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73101FC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28603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RAGUSA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674EAC9E" w14:textId="77777777" w:rsidR="00286037" w:rsidRDefault="00286037" w:rsidP="00286037">
      <w:pPr>
        <w:spacing w:before="240"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sul sito web </w:t>
      </w:r>
      <w:hyperlink r:id="rId8" w:history="1">
        <w:r w:rsidRPr="00876830">
          <w:rPr>
            <w:rStyle w:val="Collegamentoipertestuale"/>
            <w:color w:val="auto"/>
            <w:szCs w:val="18"/>
          </w:rPr>
          <w:t>www.astegiudiziarie.it</w:t>
        </w:r>
      </w:hyperlink>
      <w:r>
        <w:rPr>
          <w:rStyle w:val="Collegamentoipertestuale"/>
          <w:color w:val="auto"/>
          <w:szCs w:val="18"/>
        </w:rPr>
        <w:t xml:space="preserve"> </w:t>
      </w:r>
      <w:r w:rsidRPr="00876830">
        <w:rPr>
          <w:szCs w:val="18"/>
        </w:rPr>
        <w:t>(con contemporanea visualizzazione sul sito web del Tribunale e/o della Corte d’Appello, ove gestiti dalla società)</w:t>
      </w:r>
      <w:r>
        <w:rPr>
          <w:rStyle w:val="Collegamentoipertestuale"/>
          <w:color w:val="auto"/>
          <w:szCs w:val="18"/>
          <w:u w:val="none"/>
        </w:rPr>
        <w:t xml:space="preserve">, </w:t>
      </w:r>
      <w:r>
        <w:rPr>
          <w:szCs w:val="18"/>
        </w:rPr>
        <w:t>sull’App “Aste Giudiziarie”, sul periodico quindicinale “Aste Giudiziarie” in versione digitale e sulla vetri</w:t>
      </w:r>
      <w:r w:rsidRPr="001373A3">
        <w:rPr>
          <w:szCs w:val="18"/>
        </w:rPr>
        <w:t xml:space="preserve">na immobiliare su </w:t>
      </w:r>
      <w:hyperlink r:id="rId9" w:history="1">
        <w:r w:rsidRPr="001373A3">
          <w:rPr>
            <w:rStyle w:val="Collegamentoipertestuale"/>
            <w:rFonts w:cs="Arial"/>
            <w:color w:val="auto"/>
            <w:szCs w:val="18"/>
          </w:rPr>
          <w:t>www.reteaste.it</w:t>
        </w:r>
      </w:hyperlink>
      <w:r>
        <w:rPr>
          <w:szCs w:val="18"/>
        </w:rPr>
        <w:t xml:space="preserve"> accessibile con banner tramite il sito web del Tribunale </w:t>
      </w:r>
    </w:p>
    <w:p w14:paraId="504124A8" w14:textId="77777777" w:rsidR="00286037" w:rsidRDefault="00286037" w:rsidP="00286037">
      <w:pPr>
        <w:spacing w:after="0" w:line="276" w:lineRule="auto"/>
        <w:ind w:left="425"/>
        <w:jc w:val="both"/>
        <w:rPr>
          <w:bCs/>
          <w:szCs w:val="18"/>
        </w:rPr>
      </w:pPr>
      <w:r>
        <w:rPr>
          <w:bCs/>
          <w:szCs w:val="18"/>
        </w:rPr>
        <w:t xml:space="preserve">Numero di giorni minimi di pubblicità </w:t>
      </w:r>
      <w:r w:rsidRPr="00876830">
        <w:rPr>
          <w:bCs/>
          <w:szCs w:val="18"/>
        </w:rPr>
        <w:t xml:space="preserve">su </w:t>
      </w:r>
      <w:hyperlink r:id="rId10" w:history="1">
        <w:r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>
        <w:rPr>
          <w:bCs/>
          <w:szCs w:val="18"/>
        </w:rPr>
        <w:t xml:space="preserve"> da ordinanza</w:t>
      </w:r>
      <w:r w:rsidRPr="00876830">
        <w:rPr>
          <w:bCs/>
          <w:szCs w:val="18"/>
        </w:rPr>
        <w:t>: __</w:t>
      </w:r>
      <w:r>
        <w:rPr>
          <w:bCs/>
          <w:szCs w:val="18"/>
        </w:rPr>
        <w:t>____________</w:t>
      </w:r>
      <w:r w:rsidRPr="00876830">
        <w:rPr>
          <w:bCs/>
          <w:szCs w:val="18"/>
        </w:rPr>
        <w:t>_________________</w:t>
      </w:r>
      <w:r>
        <w:rPr>
          <w:bCs/>
          <w:szCs w:val="18"/>
        </w:rPr>
        <w:t xml:space="preserve"> </w:t>
      </w:r>
    </w:p>
    <w:p w14:paraId="6E281326" w14:textId="77777777" w:rsidR="00286037" w:rsidRDefault="00286037" w:rsidP="00286037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12739C02" w14:textId="77777777" w:rsidR="00286037" w:rsidRDefault="00286037" w:rsidP="00286037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834AE4C" w14:textId="77777777" w:rsidR="00286037" w:rsidRDefault="00286037" w:rsidP="0028603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3776406C" w14:textId="429F9BDC" w:rsidR="001679C9" w:rsidRPr="00286037" w:rsidRDefault="004C22EA" w:rsidP="006C592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</w:t>
      </w:r>
      <w:r w:rsidR="006C592A">
        <w:rPr>
          <w:szCs w:val="18"/>
        </w:rPr>
        <w:t xml:space="preserve">, SUBITO.IT </w:t>
      </w:r>
      <w:r>
        <w:rPr>
          <w:szCs w:val="18"/>
        </w:rPr>
        <w:t>e BAKECA.IT (in aggiunta alla pubblicità su astegiudiziarie.it e compatibilmente con la tipologia dei beni pubblicizzabili sui portali)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2B1F47B" w14:textId="67CD0A8F" w:rsidR="006C592A" w:rsidRPr="00876830" w:rsidRDefault="006C592A" w:rsidP="006C592A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realizzazione </w:t>
      </w:r>
      <w:r>
        <w:rPr>
          <w:szCs w:val="18"/>
        </w:rPr>
        <w:t>cartello VENDESI plastificato in A4 (con consegna in cancelleria</w:t>
      </w:r>
      <w:r>
        <w:rPr>
          <w:szCs w:val="18"/>
        </w:rPr>
        <w:t>)</w:t>
      </w:r>
      <w:r>
        <w:rPr>
          <w:bCs/>
          <w:szCs w:val="18"/>
        </w:rPr>
        <w:tab/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2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3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4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35DC0C51" w14:textId="77777777" w:rsidR="00286037" w:rsidRDefault="00286037" w:rsidP="0028603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7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2A811A56" w14:textId="6ABB02DF" w:rsidR="00286037" w:rsidRPr="00286037" w:rsidRDefault="00286037" w:rsidP="0028603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lastRenderedPageBreak/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8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9"/>
      <w:footerReference w:type="default" r:id="rId20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86037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592A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76E6F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92A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yperlink" Target="https://www.astegiudiziarie.it/home/priva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://WWW.ASTETELEMATICH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giudiziarie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teaste.it" TargetMode="External"/><Relationship Id="rId14" Type="http://schemas.openxmlformats.org/officeDocument/2006/relationships/hyperlink" Target="http://www.astetelematich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2072</Words>
  <Characters>17092</Characters>
  <Application>Microsoft Office Word</Application>
  <DocSecurity>0</DocSecurity>
  <Lines>142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2023-08-29T10:20:00Z</cp:lastPrinted>
  <dcterms:created xsi:type="dcterms:W3CDTF">2024-03-15T08:42:00Z</dcterms:created>
  <dcterms:modified xsi:type="dcterms:W3CDTF">2024-03-15T08:42:00Z</dcterms:modified>
</cp:coreProperties>
</file>